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068C">
      <w:pPr>
        <w:widowControl/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6694FC5F">
      <w:pPr>
        <w:widowControl/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362B2095">
      <w:pPr>
        <w:spacing w:line="560" w:lineRule="exact"/>
        <w:jc w:val="center"/>
        <w:rPr>
          <w:rFonts w:ascii="方正小标宋简体" w:hAnsi="Calibri" w:eastAsia="方正小标宋简体"/>
          <w:sz w:val="44"/>
          <w:szCs w:val="32"/>
        </w:rPr>
      </w:pPr>
      <w:r>
        <w:rPr>
          <w:rFonts w:hint="eastAsia" w:ascii="方正小标宋简体" w:hAnsi="Calibri" w:eastAsia="方正小标宋简体"/>
          <w:sz w:val="44"/>
          <w:szCs w:val="32"/>
        </w:rPr>
        <w:t>不符合规定项目的小知识</w:t>
      </w:r>
    </w:p>
    <w:p w14:paraId="76E1C816">
      <w:pPr>
        <w:spacing w:line="560" w:lineRule="exact"/>
        <w:jc w:val="center"/>
        <w:rPr>
          <w:rFonts w:ascii="方正小标宋简体" w:hAnsi="Calibri" w:eastAsia="方正小标宋简体"/>
          <w:sz w:val="44"/>
          <w:szCs w:val="32"/>
        </w:rPr>
      </w:pPr>
    </w:p>
    <w:p w14:paraId="67303DA9">
      <w:pPr>
        <w:overflowPunct w:val="0"/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一、药材和饮片的“性状”系指药材和饮片的形状、大小、表面、质地、断面及气味等特征。性状项不符合规定，可能涉及药材种属偏差、炮制工艺有瑕疵、储存不当等情形。</w:t>
      </w:r>
    </w:p>
    <w:p w14:paraId="0ACDEEB4">
      <w:pPr>
        <w:overflowPunct w:val="0"/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二、化药装量检查，以重量计的制剂采用重量法，即称取重量；以容量计的制剂用容量法，即量取体积。</w:t>
      </w:r>
    </w:p>
    <w:p w14:paraId="3CAF6B54">
      <w:pPr>
        <w:overflowPunct w:val="0"/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三、可见异物指在规定条件下目视可以观测到的不溶性物质，其粒径或长度通常大于50μm。检查方法有灯检法和光散射法。</w:t>
      </w:r>
    </w:p>
    <w:p w14:paraId="7918389A">
      <w:pPr>
        <w:overflowPunct w:val="0"/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四、无菌检查法是指用于检测药品、生物制品及医疗器械等无菌产品是否存在活微生物的法定检验方法。</w:t>
      </w:r>
    </w:p>
    <w:p w14:paraId="600904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EE"/>
    <w:rsid w:val="00146240"/>
    <w:rsid w:val="003E4CD5"/>
    <w:rsid w:val="00423E9F"/>
    <w:rsid w:val="0090133E"/>
    <w:rsid w:val="00BB12EE"/>
    <w:rsid w:val="00D67046"/>
    <w:rsid w:val="00E3479C"/>
    <w:rsid w:val="00ED426B"/>
    <w:rsid w:val="00F66FB2"/>
    <w:rsid w:val="4D1BA2DA"/>
    <w:rsid w:val="50BBAB3E"/>
    <w:rsid w:val="5DFB7759"/>
    <w:rsid w:val="5F9FF06B"/>
    <w:rsid w:val="5FCB85E1"/>
    <w:rsid w:val="740F4C9B"/>
    <w:rsid w:val="7BBF8146"/>
    <w:rsid w:val="7FFFBDA2"/>
    <w:rsid w:val="DFDAB7E7"/>
    <w:rsid w:val="E9EFE8D3"/>
    <w:rsid w:val="F7A7BFBF"/>
    <w:rsid w:val="F7FB8551"/>
    <w:rsid w:val="FF1EA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7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1</Lines>
  <Paragraphs>1</Paragraphs>
  <TotalTime>0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2026-02-14T04:57:00Z</dcterms:created>
  <dc:creator>pc</dc:creator>
  <cp:lastModifiedBy>q-</cp:lastModifiedBy>
  <cp:lastPrinted>2025-03-20T03:18:00Z</cp:lastPrinted>
  <dcterms:modified xsi:type="dcterms:W3CDTF">2026-06-18T08:55:38Z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eyJoZGlkIjoiZTVjNjFlODljMjI5ZTVlYThmYWY4Yzc0NDZmYjJmZWYiLCJ1c2VySWQiOiIzOTk1MTQxNjQifQ==</vt:lpwstr>
  </property>
  <property fmtid="{D5CDD505-2E9C-101B-9397-08002B2CF9AE}" pid="4" name="ICV">
    <vt:lpwstr>8753935798EC4A73922B9BA941CAABC3_12</vt:lpwstr>
  </property>
</Properties>
</file>